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972" w:rsidRPr="00FC4868" w:rsidRDefault="00FC4868" w:rsidP="00FC4868">
      <w:pPr>
        <w:tabs>
          <w:tab w:val="left" w:pos="5387"/>
        </w:tabs>
        <w:spacing w:after="0" w:line="360" w:lineRule="auto"/>
        <w:jc w:val="center"/>
        <w:rPr>
          <w:rFonts w:ascii="Times New Roman" w:hAnsi="Times New Roman"/>
          <w:color w:val="FF0000"/>
          <w:sz w:val="20"/>
        </w:rPr>
      </w:pPr>
      <w:r w:rsidRPr="00FC4868">
        <w:rPr>
          <w:rFonts w:ascii="Times New Roman" w:hAnsi="Times New Roman"/>
          <w:color w:val="FF0000"/>
          <w:sz w:val="20"/>
          <w:highlight w:val="yellow"/>
        </w:rPr>
        <w:t>[logotypy]</w:t>
      </w:r>
    </w:p>
    <w:p w:rsidR="00FC4868" w:rsidRDefault="00FC4868" w:rsidP="00FC4868">
      <w:pPr>
        <w:tabs>
          <w:tab w:val="left" w:pos="5387"/>
        </w:tabs>
        <w:spacing w:after="0" w:line="360" w:lineRule="auto"/>
        <w:jc w:val="center"/>
        <w:rPr>
          <w:rFonts w:ascii="Times New Roman" w:hAnsi="Times New Roman"/>
        </w:rPr>
      </w:pPr>
    </w:p>
    <w:p w:rsidR="00CB3E8E" w:rsidRPr="00CB3E8E" w:rsidRDefault="00130DD5" w:rsidP="00CB3E8E">
      <w:pPr>
        <w:rPr>
          <w:rFonts w:ascii="Times New Roman" w:hAnsi="Times New Roman"/>
          <w:b/>
          <w:color w:val="0070C0"/>
          <w:sz w:val="20"/>
          <w:szCs w:val="20"/>
        </w:rPr>
      </w:pPr>
      <w:r>
        <w:rPr>
          <w:rFonts w:ascii="Times New Roman" w:hAnsi="Times New Roman"/>
          <w:b/>
          <w:color w:val="0070C0"/>
          <w:sz w:val="20"/>
          <w:szCs w:val="20"/>
        </w:rPr>
        <w:t>A</w:t>
      </w:r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1</w:t>
      </w:r>
      <w:r w:rsidR="00CB3E8E" w:rsidRPr="00CB3E8E">
        <w:rPr>
          <w:b/>
          <w:color w:val="0070C0"/>
          <w:sz w:val="20"/>
          <w:szCs w:val="20"/>
        </w:rPr>
        <w:t>4</w:t>
      </w:r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_</w:t>
      </w:r>
      <w:r w:rsidR="00CB3E8E" w:rsidRPr="00CB3E8E">
        <w:rPr>
          <w:b/>
          <w:color w:val="0070C0"/>
          <w:sz w:val="20"/>
          <w:szCs w:val="20"/>
        </w:rPr>
        <w:t xml:space="preserve">Wzór zawiadomienia o </w:t>
      </w:r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wynikach oceny i wyboru oper</w:t>
      </w:r>
      <w:bookmarkStart w:id="0" w:name="_GoBack"/>
      <w:bookmarkEnd w:id="0"/>
      <w:r w:rsidR="00CB3E8E" w:rsidRPr="00CB3E8E">
        <w:rPr>
          <w:rFonts w:ascii="Times New Roman" w:hAnsi="Times New Roman"/>
          <w:b/>
          <w:color w:val="0070C0"/>
          <w:sz w:val="20"/>
          <w:szCs w:val="20"/>
        </w:rPr>
        <w:t>acji</w:t>
      </w:r>
    </w:p>
    <w:p w:rsidR="00CB3E8E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CB3E8E" w:rsidRDefault="00CB3E8E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E21F62" w:rsidRPr="00636C8B" w:rsidRDefault="00E21F62" w:rsidP="00E21F62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</w:t>
      </w:r>
    </w:p>
    <w:p w:rsidR="00E21F62" w:rsidRPr="008A3C4F" w:rsidRDefault="00E21F62" w:rsidP="00E21F62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636C8B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E21F62" w:rsidRPr="00636C8B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E21F62" w:rsidRPr="00636C8B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E21F62" w:rsidRPr="008A3C4F" w:rsidRDefault="00E21F62" w:rsidP="00E21F62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>(imię i nazwisko / nazwa i adres wnioskodawcy)</w:t>
      </w: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</w:t>
      </w:r>
      <w:r w:rsidRPr="00636C8B">
        <w:rPr>
          <w:rFonts w:ascii="Times New Roman" w:hAnsi="Times New Roman"/>
        </w:rPr>
        <w:t>……………………………………………</w:t>
      </w:r>
    </w:p>
    <w:p w:rsidR="00E21F62" w:rsidRPr="0003223D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</w:p>
    <w:p w:rsidR="00E21F62" w:rsidRPr="0003223D" w:rsidRDefault="00E21F62" w:rsidP="00E21F6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 Rady</w:t>
      </w:r>
      <w:r w:rsidRPr="00636C8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Lokalnej Grupy Działania Ziemia Gotyku informuję</w:t>
      </w:r>
      <w:r w:rsidRPr="00636C8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iż</w:t>
      </w:r>
      <w:r w:rsidRPr="00636C8B">
        <w:rPr>
          <w:rFonts w:ascii="Times New Roman" w:hAnsi="Times New Roman"/>
        </w:rPr>
        <w:t xml:space="preserve"> </w:t>
      </w:r>
      <w:r w:rsidRPr="0003223D">
        <w:rPr>
          <w:rFonts w:ascii="Times New Roman" w:hAnsi="Times New Roman"/>
          <w:b/>
        </w:rPr>
        <w:t>operacja</w:t>
      </w:r>
      <w:r>
        <w:rPr>
          <w:rFonts w:ascii="Times New Roman" w:hAnsi="Times New Roman"/>
        </w:rPr>
        <w:t xml:space="preserve"> pt</w:t>
      </w:r>
      <w:r w:rsidRPr="00636C8B">
        <w:rPr>
          <w:rFonts w:ascii="Times New Roman" w:hAnsi="Times New Roman"/>
        </w:rPr>
        <w:t>.</w:t>
      </w: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03223D">
        <w:rPr>
          <w:rFonts w:ascii="Times New Roman" w:hAnsi="Times New Roman"/>
          <w:i/>
        </w:rPr>
        <w:t>………………………………………………………………………………………….........................</w:t>
      </w:r>
      <w:r>
        <w:rPr>
          <w:i/>
        </w:rPr>
        <w:t>...</w:t>
      </w:r>
      <w:r w:rsidRPr="0003223D"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  <w:t>,</w:t>
      </w:r>
    </w:p>
    <w:p w:rsidR="00E21F62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2A0080">
        <w:rPr>
          <w:rFonts w:ascii="Times New Roman" w:hAnsi="Times New Roman"/>
          <w:b/>
        </w:rPr>
        <w:t>została wybrana/nie została wybrana</w:t>
      </w:r>
      <w:r w:rsidR="0036027F">
        <w:rPr>
          <w:rStyle w:val="Odwoanieprzypisudolnego"/>
          <w:rFonts w:ascii="Times New Roman" w:hAnsi="Times New Roman"/>
          <w:b/>
        </w:rPr>
        <w:footnoteReference w:id="1"/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w ramach środków Strategii Rozwoju Lokalnego Kierowanego przez Społeczność dla obszaru LGD Ziemia Gotyku.</w:t>
      </w:r>
    </w:p>
    <w:p w:rsidR="00E21F62" w:rsidRPr="00636C8B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066C95">
        <w:rPr>
          <w:rFonts w:ascii="Times New Roman" w:hAnsi="Times New Roman"/>
        </w:rPr>
        <w:t>Dla operacji ustalono kwotę wsparcia w wysokości …………….. zł, przy</w:t>
      </w:r>
      <w:r w:rsidRPr="007248C7">
        <w:rPr>
          <w:rFonts w:ascii="Times New Roman" w:hAnsi="Times New Roman"/>
        </w:rPr>
        <w:t xml:space="preserve"> intensywności pomocy wynoszącej ……………% </w:t>
      </w:r>
      <w:r w:rsidRPr="008A3C4F">
        <w:rPr>
          <w:rFonts w:ascii="Times New Roman" w:hAnsi="Times New Roman"/>
          <w:i/>
        </w:rPr>
        <w:t>(jeśli dotyczy)</w:t>
      </w:r>
      <w:r>
        <w:rPr>
          <w:rFonts w:ascii="Times New Roman" w:hAnsi="Times New Roman"/>
        </w:rPr>
        <w:t>.</w:t>
      </w:r>
    </w:p>
    <w:p w:rsidR="00E21F62" w:rsidRPr="00130DD5" w:rsidRDefault="00E21F62" w:rsidP="00E21F62">
      <w:pPr>
        <w:spacing w:line="360" w:lineRule="auto"/>
        <w:jc w:val="both"/>
        <w:rPr>
          <w:b/>
        </w:rPr>
      </w:pPr>
    </w:p>
    <w:p w:rsidR="00E21F62" w:rsidRPr="0016763A" w:rsidRDefault="00E21F62" w:rsidP="00E21F62">
      <w:pPr>
        <w:spacing w:after="0" w:line="360" w:lineRule="auto"/>
        <w:jc w:val="both"/>
        <w:rPr>
          <w:rFonts w:ascii="Times New Roman" w:hAnsi="Times New Roman"/>
          <w:b/>
        </w:rPr>
      </w:pPr>
      <w:r w:rsidRPr="0016763A">
        <w:rPr>
          <w:rFonts w:ascii="Times New Roman" w:hAnsi="Times New Roman"/>
          <w:b/>
        </w:rPr>
        <w:t xml:space="preserve">Uzasadnienie wysokości wsparcia: </w:t>
      </w:r>
    </w:p>
    <w:p w:rsidR="00E21F62" w:rsidRPr="0016763A" w:rsidRDefault="00E21F62" w:rsidP="00E21F6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16763A">
        <w:rPr>
          <w:rFonts w:ascii="Times New Roman" w:hAnsi="Times New Roman"/>
          <w:i/>
          <w:sz w:val="20"/>
          <w:szCs w:val="20"/>
        </w:rPr>
        <w:t>(dotyczy sytuacji ustalenia przez LGD kwoty wsparcia niższej niż wnioskowana)</w:t>
      </w:r>
    </w:p>
    <w:p w:rsidR="00E21F62" w:rsidRPr="0016763A" w:rsidRDefault="00E21F62" w:rsidP="00E21F62">
      <w:p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t>…………………………………………………………………………………………………..</w:t>
      </w:r>
    </w:p>
    <w:p w:rsidR="00E21F62" w:rsidRPr="00130DD5" w:rsidRDefault="00E21F62" w:rsidP="00E21F62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16763A">
        <w:rPr>
          <w:rFonts w:ascii="Times New Roman" w:hAnsi="Times New Roman"/>
          <w:u w:val="single"/>
        </w:rPr>
        <w:t>Uzasadnienie oceny i wyboru operacji:</w:t>
      </w:r>
    </w:p>
    <w:p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0B00C6">
        <w:rPr>
          <w:rFonts w:ascii="Times New Roman" w:hAnsi="Times New Roman"/>
          <w:u w:val="single"/>
        </w:rPr>
        <w:t>Uzasadnienie:</w:t>
      </w:r>
    </w:p>
    <w:p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>Ww. operacja:</w:t>
      </w:r>
    </w:p>
    <w:p w:rsidR="00130DD5" w:rsidRPr="0016763A" w:rsidRDefault="00130DD5" w:rsidP="00130D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t xml:space="preserve">została uznana za </w:t>
      </w:r>
      <w:r w:rsidRPr="0016763A">
        <w:rPr>
          <w:rFonts w:ascii="Times New Roman" w:hAnsi="Times New Roman"/>
          <w:b/>
        </w:rPr>
        <w:t>zgodną</w:t>
      </w:r>
      <w:r w:rsidRPr="0016763A">
        <w:rPr>
          <w:rFonts w:ascii="Times New Roman" w:hAnsi="Times New Roman"/>
        </w:rPr>
        <w:t xml:space="preserve"> / </w:t>
      </w:r>
      <w:r w:rsidRPr="0016763A">
        <w:rPr>
          <w:rFonts w:ascii="Times New Roman" w:hAnsi="Times New Roman"/>
          <w:b/>
        </w:rPr>
        <w:t>niezgodną</w:t>
      </w:r>
      <w:r w:rsidRPr="0016763A">
        <w:rPr>
          <w:rFonts w:ascii="Times New Roman" w:hAnsi="Times New Roman"/>
          <w:vertAlign w:val="superscript"/>
        </w:rPr>
        <w:t>1</w:t>
      </w:r>
      <w:r w:rsidRPr="0016763A">
        <w:rPr>
          <w:rFonts w:ascii="Times New Roman" w:hAnsi="Times New Roman"/>
        </w:rPr>
        <w:t xml:space="preserve"> z LSR, w tym:</w:t>
      </w:r>
    </w:p>
    <w:p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t>została uznana za zgodną / niezgodną z celami LSR</w:t>
      </w:r>
      <w:r w:rsidR="0036027F" w:rsidRPr="0016763A">
        <w:rPr>
          <w:rFonts w:ascii="Times New Roman" w:hAnsi="Times New Roman"/>
          <w:vertAlign w:val="superscript"/>
        </w:rPr>
        <w:t>1</w:t>
      </w:r>
      <w:r w:rsidRPr="0016763A">
        <w:rPr>
          <w:rFonts w:ascii="Times New Roman" w:hAnsi="Times New Roman"/>
        </w:rPr>
        <w:t>,</w:t>
      </w:r>
    </w:p>
    <w:p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</w:rPr>
        <w:lastRenderedPageBreak/>
        <w:t xml:space="preserve">została oceniona </w:t>
      </w:r>
      <w:r w:rsidRPr="0016763A">
        <w:rPr>
          <w:rFonts w:ascii="Times New Roman" w:hAnsi="Times New Roman"/>
          <w:b/>
        </w:rPr>
        <w:t>jako zgodna /  niezgodna</w:t>
      </w:r>
      <w:r w:rsidRPr="0016763A">
        <w:rPr>
          <w:rFonts w:ascii="Times New Roman" w:hAnsi="Times New Roman"/>
          <w:b/>
          <w:vertAlign w:val="superscript"/>
        </w:rPr>
        <w:t>1</w:t>
      </w:r>
      <w:r w:rsidRPr="0016763A">
        <w:rPr>
          <w:rFonts w:ascii="Times New Roman" w:hAnsi="Times New Roman"/>
        </w:rPr>
        <w:t xml:space="preserve"> z Programem, w ramach którego planowana jest do finansowania,</w:t>
      </w:r>
    </w:p>
    <w:p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  <w:b/>
        </w:rPr>
        <w:t>jest / nie jest zgodna</w:t>
      </w:r>
      <w:r w:rsidRPr="0016763A">
        <w:rPr>
          <w:rFonts w:ascii="Times New Roman" w:hAnsi="Times New Roman"/>
          <w:b/>
          <w:vertAlign w:val="superscript"/>
        </w:rPr>
        <w:t>1</w:t>
      </w:r>
      <w:r w:rsidRPr="0016763A">
        <w:rPr>
          <w:rFonts w:ascii="Times New Roman" w:hAnsi="Times New Roman"/>
        </w:rPr>
        <w:t xml:space="preserve"> z zakresem tematycznym, który został wskazany w ogłoszeniu o naborze,</w:t>
      </w:r>
    </w:p>
    <w:p w:rsidR="00130DD5" w:rsidRPr="0016763A" w:rsidRDefault="00130DD5" w:rsidP="00130DD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16763A">
        <w:rPr>
          <w:rFonts w:ascii="Times New Roman" w:hAnsi="Times New Roman"/>
          <w:b/>
        </w:rPr>
        <w:t>została / nie została</w:t>
      </w:r>
      <w:r w:rsidRPr="0016763A">
        <w:rPr>
          <w:rFonts w:ascii="Times New Roman" w:hAnsi="Times New Roman"/>
          <w:b/>
          <w:vertAlign w:val="superscript"/>
        </w:rPr>
        <w:t>1</w:t>
      </w:r>
      <w:r w:rsidRPr="0016763A">
        <w:rPr>
          <w:rFonts w:ascii="Times New Roman" w:hAnsi="Times New Roman"/>
        </w:rPr>
        <w:t xml:space="preserve"> złożona w miejscu i terminie wskazanym w ogłoszeniu o naborze wniosków o udzielenie wsparcia</w:t>
      </w:r>
    </w:p>
    <w:p w:rsidR="00130DD5" w:rsidRDefault="00130DD5" w:rsidP="00130D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uzyskała </w:t>
      </w:r>
      <w:r w:rsidRPr="000B00C6">
        <w:rPr>
          <w:rFonts w:ascii="Times New Roman" w:hAnsi="Times New Roman"/>
          <w:b/>
        </w:rPr>
        <w:t>………….. pkt.</w:t>
      </w:r>
      <w:r w:rsidRPr="000B00C6">
        <w:rPr>
          <w:rFonts w:ascii="Times New Roman" w:hAnsi="Times New Roman"/>
        </w:rPr>
        <w:t xml:space="preserve"> w ramach oceny operacji pod względem spełnienia lokalnych kryteriów wyboru i </w:t>
      </w:r>
      <w:r w:rsidRPr="000B00C6">
        <w:rPr>
          <w:rFonts w:ascii="Times New Roman" w:hAnsi="Times New Roman"/>
          <w:b/>
        </w:rPr>
        <w:t xml:space="preserve">osiągnęła 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osiągnęła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minimum punktowe(-go).</w:t>
      </w:r>
    </w:p>
    <w:p w:rsidR="008E4299" w:rsidRPr="008E4299" w:rsidRDefault="008E4299" w:rsidP="008E4299">
      <w:pPr>
        <w:spacing w:after="0" w:line="360" w:lineRule="auto"/>
        <w:jc w:val="both"/>
        <w:rPr>
          <w:rFonts w:ascii="Times New Roman" w:hAnsi="Times New Roman"/>
          <w:color w:val="FF0000"/>
        </w:rPr>
      </w:pPr>
      <w:r w:rsidRPr="008E4299">
        <w:rPr>
          <w:rFonts w:ascii="Times New Roman" w:hAnsi="Times New Roman"/>
          <w:color w:val="FF0000"/>
        </w:rPr>
        <w:t>Uzasadnienie oceny wraz z uzasadnieniem odnośnie przyznanych punktów za poszczególne kryteria wyboru operacji:</w:t>
      </w:r>
    </w:p>
    <w:p w:rsidR="008E4299" w:rsidRPr="008E4299" w:rsidRDefault="008E4299" w:rsidP="008E4299">
      <w:pPr>
        <w:spacing w:after="0" w:line="360" w:lineRule="auto"/>
        <w:jc w:val="both"/>
        <w:rPr>
          <w:rFonts w:ascii="Times New Roman" w:hAnsi="Times New Roman"/>
          <w:color w:val="FF0000"/>
        </w:rPr>
      </w:pPr>
      <w:r w:rsidRPr="008E4299">
        <w:rPr>
          <w:rFonts w:ascii="Times New Roman" w:hAnsi="Times New Roman"/>
          <w:color w:val="FF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</w:rPr>
        <w:t xml:space="preserve">Przedstawiony przez Wnioskodawcę opis operacji zawarty we wniosku oraz załącznikach pozwala jednoznacznie stwierdzić, iż operacja </w:t>
      </w:r>
      <w:r w:rsidRPr="000B00C6">
        <w:rPr>
          <w:rFonts w:ascii="Times New Roman" w:hAnsi="Times New Roman"/>
          <w:b/>
        </w:rPr>
        <w:t>spełnia / nie spełnia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kryteriów wyboru i </w:t>
      </w:r>
      <w:r w:rsidRPr="000B00C6">
        <w:rPr>
          <w:rFonts w:ascii="Times New Roman" w:hAnsi="Times New Roman"/>
          <w:b/>
        </w:rPr>
        <w:t>jest możliwa / nie jest możliwa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do realizacji w ramach LSR.</w:t>
      </w:r>
    </w:p>
    <w:p w:rsidR="00130DD5" w:rsidRPr="000B00C6" w:rsidRDefault="00130DD5" w:rsidP="00130D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b/>
        </w:rPr>
        <w:t>mieści się</w:t>
      </w:r>
      <w:r w:rsidRPr="000B00C6">
        <w:rPr>
          <w:rFonts w:ascii="Times New Roman" w:hAnsi="Times New Roman"/>
        </w:rPr>
        <w:t xml:space="preserve">/ </w:t>
      </w:r>
      <w:r w:rsidRPr="000B00C6">
        <w:rPr>
          <w:rFonts w:ascii="Times New Roman" w:hAnsi="Times New Roman"/>
          <w:b/>
        </w:rPr>
        <w:t>nie mieści się</w:t>
      </w:r>
      <w:r w:rsidRPr="000B00C6">
        <w:rPr>
          <w:rFonts w:ascii="Times New Roman" w:hAnsi="Times New Roman"/>
          <w:vertAlign w:val="superscript"/>
        </w:rPr>
        <w:t>1</w:t>
      </w:r>
      <w:r w:rsidRPr="000B00C6">
        <w:rPr>
          <w:rFonts w:ascii="Times New Roman" w:hAnsi="Times New Roman"/>
        </w:rPr>
        <w:t xml:space="preserve"> w limicie środków przewidzianym w ogłoszeniu o naborze wniosków (</w:t>
      </w:r>
      <w:r w:rsidRPr="000B00C6">
        <w:rPr>
          <w:rFonts w:ascii="Times New Roman" w:hAnsi="Times New Roman"/>
          <w:i/>
        </w:rPr>
        <w:t>dot. jeśli operacja została wybrana do finansowania</w:t>
      </w:r>
      <w:r w:rsidRPr="000B00C6">
        <w:rPr>
          <w:rFonts w:ascii="Times New Roman" w:hAnsi="Times New Roman"/>
        </w:rPr>
        <w:t xml:space="preserve">; </w:t>
      </w:r>
      <w:r w:rsidRPr="000B00C6">
        <w:rPr>
          <w:rFonts w:ascii="Times New Roman" w:hAnsi="Times New Roman"/>
          <w:i/>
        </w:rPr>
        <w:t>w innym przypadku punkt skreślić</w:t>
      </w:r>
      <w:r w:rsidRPr="000B00C6">
        <w:rPr>
          <w:rFonts w:ascii="Times New Roman" w:hAnsi="Times New Roman"/>
        </w:rPr>
        <w:t>).</w:t>
      </w:r>
    </w:p>
    <w:p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</w:rPr>
      </w:pPr>
      <w:r w:rsidRPr="000B00C6">
        <w:rPr>
          <w:rFonts w:ascii="Times New Roman" w:hAnsi="Times New Roman"/>
          <w:szCs w:val="20"/>
        </w:rPr>
        <w:t>Wnioskodawca ma prawo wniesienia do Zarządu Województwa Kujawsko-Pomorskiego protestu, jeśli nie zgadza się z decyzją Rady LGD podjętą na posiedzeniu dot. wyboru i oceny operacji.</w:t>
      </w:r>
    </w:p>
    <w:p w:rsidR="00130DD5" w:rsidRDefault="00130DD5" w:rsidP="00130DD5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130DD5" w:rsidRPr="000B00C6" w:rsidRDefault="00130DD5" w:rsidP="00130DD5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130DD5" w:rsidRDefault="00130DD5" w:rsidP="00130DD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0C6">
        <w:rPr>
          <w:rFonts w:ascii="Times New Roman" w:hAnsi="Times New Roman"/>
          <w:b/>
          <w:sz w:val="20"/>
          <w:szCs w:val="20"/>
        </w:rPr>
        <w:t>POUCZENIE</w:t>
      </w:r>
    </w:p>
    <w:p w:rsidR="00130DD5" w:rsidRPr="000B00C6" w:rsidRDefault="00130DD5" w:rsidP="00130DD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1. Na podst. art. 22 ustawy z dnia 20 lutego 2015 r. o rozwoju lokalnym z udziałem lokalnej społeczności (Dz. U. poz. 378) oraz ustawy z dnia 11 lipca 2014 r. o zasadach realizacji programów w zakresie polityki spójności finansowanych w perspektywie finansowej 2014–2020 (Dz. U. poz. 1146 z </w:t>
      </w:r>
      <w:proofErr w:type="spellStart"/>
      <w:r w:rsidRPr="000B00C6">
        <w:rPr>
          <w:rFonts w:ascii="Times New Roman" w:hAnsi="Times New Roman"/>
          <w:sz w:val="18"/>
          <w:szCs w:val="18"/>
        </w:rPr>
        <w:t>późn</w:t>
      </w:r>
      <w:proofErr w:type="spellEnd"/>
      <w:r w:rsidRPr="000B00C6">
        <w:rPr>
          <w:rFonts w:ascii="Times New Roman" w:hAnsi="Times New Roman"/>
          <w:sz w:val="18"/>
          <w:szCs w:val="18"/>
        </w:rPr>
        <w:t>. zm.) podmiotowi ubiegającemu się o wsparcie przysługuje prawo wniesienia protestu od: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negatywnej oceny zgodności z LSR albo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nieuzyskania przez operację minimalnej liczby punktów albo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c) gdy operacja została wybrana, ale nie mieści się w limicie środków wskazanym w ogłoszeniu o naborze (okoliczność, że operacja nie mieści się w limicie środków wskazanym w ogłoszeniu o naborze nie może stanowić wyłącznej przesłanki wniesienia protestu) albo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d) ustalenia przez LGD kwoty wsparcia niższej niż wnioskowana. </w:t>
      </w: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2. Protest wnosi się w formie pisemnej, w terminie 7 dni od dnia otrzymania niniejszej informacji, do Zarządu Województwa za pośrednictwem LGD. </w:t>
      </w:r>
    </w:p>
    <w:p w:rsidR="00130DD5" w:rsidRDefault="00130DD5" w:rsidP="00130D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130DD5" w:rsidRPr="000B00C6" w:rsidRDefault="00130DD5" w:rsidP="00130D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Wymogi formalne protestu:</w:t>
      </w:r>
    </w:p>
    <w:p w:rsidR="00130DD5" w:rsidRPr="000B00C6" w:rsidRDefault="00130DD5" w:rsidP="00130DD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zarządu województwa właściwego do rozpatrzenia protestu;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oznaczenie wnioskodawcy;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 wniosku;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wskazanie, w jakim zakresie wnioskodawca nie zgadza się z negatywną oceną zgodności operacji z LSR oraz uzasadnienie stanowiska wnioskodawcy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kryteriów wyboru operacji, z których oceną wnioskodawca się nie zgadza, wraz z uzasadnieniem;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wskazanie zarzutów o charakterze proceduralnym w zakresie przeprowadzonej  oceny, jeżeli zdaniem wnioskodawcy, naruszenia takie miały miejsce, wraz z uzasadnieniem,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wskazanie zarzutów w zakresie ustalonej przez LGD niższej kwoty wsparcia niż wnioskowana wraz z uzasadnieniem, </w:t>
      </w:r>
    </w:p>
    <w:p w:rsidR="00130DD5" w:rsidRPr="000B00C6" w:rsidRDefault="00130DD5" w:rsidP="00130DD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 wnioskodawcy lub osoby upoważnionej do jego reprezentowania, z załączeniem oryginału lub kopii dokumentu poświadczającego umocowanie takiej osoby do reprezentowania wnioskodawcy.</w:t>
      </w: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3. W przypadku wniesienia protestu nie spełniającego wymogów formalnych w zakresie:</w:t>
      </w:r>
    </w:p>
    <w:p w:rsidR="00130DD5" w:rsidRPr="000B00C6" w:rsidRDefault="00130DD5" w:rsidP="00130DD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 zarządu województwa właściwego do rozpatrzenia protestu;</w:t>
      </w:r>
    </w:p>
    <w:p w:rsidR="00130DD5" w:rsidRPr="000B00C6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oznaczenia wnioskodawcy;</w:t>
      </w:r>
    </w:p>
    <w:p w:rsidR="00130DD5" w:rsidRPr="000B00C6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numeru wniosku;</w:t>
      </w:r>
    </w:p>
    <w:p w:rsidR="00130DD5" w:rsidRPr="000B00C6" w:rsidRDefault="00130DD5" w:rsidP="00130DD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podpisu wnioskodawcy lub osoby upoważnionej do jego reprezentowania, z załączeniem oryginału lub kopii dokumentu poświadczającego umocowanie takiej osoby do reprezentowania wnioskodawcy.</w:t>
      </w:r>
    </w:p>
    <w:p w:rsidR="00130DD5" w:rsidRPr="000B00C6" w:rsidRDefault="00130DD5" w:rsidP="00130DD5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b/>
          <w:sz w:val="18"/>
          <w:szCs w:val="18"/>
        </w:rPr>
        <w:t>lub</w:t>
      </w:r>
      <w:r w:rsidRPr="000B00C6">
        <w:rPr>
          <w:rFonts w:ascii="Times New Roman" w:hAnsi="Times New Roman"/>
          <w:sz w:val="18"/>
          <w:szCs w:val="18"/>
        </w:rPr>
        <w:t xml:space="preserve"> </w:t>
      </w:r>
    </w:p>
    <w:p w:rsidR="00130DD5" w:rsidRPr="000B00C6" w:rsidRDefault="00130DD5" w:rsidP="00130DD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zawierającego oczywiste omyłki, </w:t>
      </w: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wzywa się wnioskodawcę do jego uzupełnienia lub poprawienia w nim oczywistych omyłek, w terminie 7 dni, od dnia otrzymania wezwania, pod rygorem pozostawienia protestu bez rozpatrzenia. </w:t>
      </w: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4. Wzór protestu udostępniony jest na stronie internetowej Lokalnej Grupy Działania „</w:t>
      </w:r>
      <w:r w:rsidR="00855C0A">
        <w:rPr>
          <w:rFonts w:ascii="Times New Roman" w:hAnsi="Times New Roman"/>
          <w:sz w:val="18"/>
          <w:szCs w:val="18"/>
        </w:rPr>
        <w:t>Ziemia Gotyku</w:t>
      </w:r>
      <w:r w:rsidRPr="000B00C6">
        <w:rPr>
          <w:rFonts w:ascii="Times New Roman" w:hAnsi="Times New Roman"/>
          <w:sz w:val="18"/>
          <w:szCs w:val="18"/>
        </w:rPr>
        <w:t>”  oraz w Biurze LGD. Protest należy złożyć osobiście w Biurze LGD.</w:t>
      </w: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5. O zachowaniu terminu na złożenie protestu decyduje data wpływu protestu do Biura LGD. </w:t>
      </w:r>
    </w:p>
    <w:p w:rsidR="00130DD5" w:rsidRPr="000B00C6" w:rsidRDefault="00130DD5" w:rsidP="00130D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6. ZW protest pozostawia się bez rozpatrzenia, jeżeli mimo prawidłowego pouczenia i sposobie jego wniesienia, został wniesiony: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a) po terminie;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b) przez podmiot wykluczony z możliwości otrzymania dofinansowania;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c) bez wskazania w jakim zakresie podmiot ubiegający się o wsparcie nie zgadza się z negatywną oceną zgodności operacji z LSR, z uzasadnieniem,</w:t>
      </w:r>
    </w:p>
    <w:p w:rsidR="00130DD5" w:rsidRPr="000B00C6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>d) bez wskazania kryteriów oceny, z których oceną wnioskodawca się nie zgadza, z uzasadnieniem.</w:t>
      </w:r>
    </w:p>
    <w:p w:rsidR="00130DD5" w:rsidRPr="00CC10F3" w:rsidRDefault="00130DD5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0B00C6">
        <w:rPr>
          <w:rFonts w:ascii="Times New Roman" w:hAnsi="Times New Roman"/>
          <w:sz w:val="18"/>
          <w:szCs w:val="18"/>
        </w:rPr>
        <w:t xml:space="preserve">e) bez wskazania w jakim zakresie podmiot ubiegający się o wsparcie nie zgadza się z ustaleniem przez LGD kwoty </w:t>
      </w:r>
      <w:r w:rsidRPr="00CC10F3">
        <w:rPr>
          <w:rFonts w:ascii="Times New Roman" w:hAnsi="Times New Roman"/>
          <w:sz w:val="18"/>
          <w:szCs w:val="18"/>
        </w:rPr>
        <w:t>wsparcia niższej n</w:t>
      </w:r>
      <w:r w:rsidR="0036027F" w:rsidRPr="00CC10F3">
        <w:rPr>
          <w:rFonts w:ascii="Times New Roman" w:hAnsi="Times New Roman"/>
          <w:sz w:val="18"/>
          <w:szCs w:val="18"/>
        </w:rPr>
        <w:t>iż wnioskowana, z uzasadnieniem,</w:t>
      </w:r>
    </w:p>
    <w:p w:rsidR="0036027F" w:rsidRDefault="0036027F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  <w:r w:rsidRPr="00CC10F3">
        <w:rPr>
          <w:rFonts w:ascii="Times New Roman" w:hAnsi="Times New Roman"/>
          <w:sz w:val="18"/>
          <w:szCs w:val="18"/>
        </w:rPr>
        <w:t>f) gdy została wyczerpana kwota środków przewidzianych w umowie ramowej na realizację danego celu LSR w ramach środków z danego EFSI</w:t>
      </w:r>
      <w:r w:rsidR="0016763A" w:rsidRPr="00CC10F3">
        <w:rPr>
          <w:rFonts w:ascii="Times New Roman" w:hAnsi="Times New Roman"/>
          <w:sz w:val="18"/>
          <w:szCs w:val="18"/>
        </w:rPr>
        <w:t>.</w:t>
      </w:r>
    </w:p>
    <w:p w:rsidR="0036027F" w:rsidRPr="000B00C6" w:rsidRDefault="0036027F" w:rsidP="00130DD5">
      <w:pPr>
        <w:spacing w:after="0" w:line="240" w:lineRule="auto"/>
        <w:ind w:left="708"/>
        <w:jc w:val="both"/>
        <w:rPr>
          <w:rFonts w:ascii="Times New Roman" w:hAnsi="Times New Roman"/>
          <w:sz w:val="18"/>
          <w:szCs w:val="18"/>
        </w:rPr>
      </w:pPr>
    </w:p>
    <w:p w:rsidR="00CC10F3" w:rsidRPr="005200EA" w:rsidRDefault="00CC10F3" w:rsidP="00644F76">
      <w:pPr>
        <w:pStyle w:val="ZART8211"/>
        <w:ind w:left="0" w:firstLine="0"/>
        <w:rPr>
          <w:rFonts w:ascii="Times New Roman" w:hAnsi="Times New Roman"/>
          <w:b/>
          <w:color w:val="FF0000"/>
          <w:sz w:val="18"/>
          <w:szCs w:val="18"/>
        </w:rPr>
      </w:pPr>
      <w:r w:rsidRPr="005200EA">
        <w:rPr>
          <w:rFonts w:ascii="Times New Roman" w:hAnsi="Times New Roman"/>
          <w:b/>
          <w:color w:val="FF0000"/>
          <w:sz w:val="18"/>
          <w:szCs w:val="18"/>
        </w:rPr>
        <w:t>Wycofanie protestu:</w:t>
      </w:r>
    </w:p>
    <w:p w:rsidR="00644F76" w:rsidRPr="005200EA" w:rsidRDefault="00CC10F3" w:rsidP="00644F76">
      <w:pPr>
        <w:pStyle w:val="ZART8211"/>
        <w:ind w:left="0" w:firstLine="0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 xml:space="preserve">1. </w:t>
      </w:r>
      <w:r w:rsidR="00644F76" w:rsidRPr="005200EA">
        <w:rPr>
          <w:rFonts w:ascii="Times New Roman" w:hAnsi="Times New Roman"/>
          <w:color w:val="FF0000"/>
          <w:sz w:val="18"/>
          <w:szCs w:val="18"/>
        </w:rPr>
        <w:t xml:space="preserve">Wnioskodawca może wycofać protest do czasu zakończenia rozpatrywania protestu przez </w:t>
      </w:r>
      <w:r w:rsidRPr="005200EA">
        <w:rPr>
          <w:rFonts w:ascii="Times New Roman" w:hAnsi="Times New Roman"/>
          <w:color w:val="FF0000"/>
          <w:sz w:val="18"/>
          <w:szCs w:val="18"/>
        </w:rPr>
        <w:t>Zarząd Województwa.</w:t>
      </w:r>
    </w:p>
    <w:p w:rsidR="00644F76" w:rsidRPr="005200EA" w:rsidRDefault="00644F76" w:rsidP="00CC10F3">
      <w:pPr>
        <w:pStyle w:val="ZUST8211"/>
        <w:ind w:left="0" w:firstLine="0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 xml:space="preserve">2. Wycofanie protestu następuje przez złożenie </w:t>
      </w:r>
      <w:r w:rsidR="00CC10F3" w:rsidRPr="005200EA">
        <w:rPr>
          <w:rFonts w:ascii="Times New Roman" w:hAnsi="Times New Roman"/>
          <w:color w:val="FF0000"/>
          <w:sz w:val="18"/>
          <w:szCs w:val="18"/>
        </w:rPr>
        <w:t>za pośrednictwem LGD</w:t>
      </w:r>
      <w:r w:rsidRPr="005200EA">
        <w:rPr>
          <w:rFonts w:ascii="Times New Roman" w:hAnsi="Times New Roman"/>
          <w:color w:val="FF0000"/>
          <w:sz w:val="18"/>
          <w:szCs w:val="18"/>
        </w:rPr>
        <w:t xml:space="preserve"> pisemnego oświadczenia o wycofaniu protestu.</w:t>
      </w:r>
    </w:p>
    <w:p w:rsidR="00644F76" w:rsidRPr="005200EA" w:rsidRDefault="00644F76" w:rsidP="00CC10F3">
      <w:pPr>
        <w:pStyle w:val="ZUST8211"/>
        <w:ind w:left="0" w:firstLine="0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 xml:space="preserve">3. W przypadku wycofania protestu przez wnioskodawcę właściwa </w:t>
      </w:r>
      <w:r w:rsidR="00CC10F3" w:rsidRPr="005200EA">
        <w:rPr>
          <w:rFonts w:ascii="Times New Roman" w:hAnsi="Times New Roman"/>
          <w:color w:val="FF0000"/>
          <w:sz w:val="18"/>
          <w:szCs w:val="18"/>
        </w:rPr>
        <w:t>LGD:</w:t>
      </w:r>
    </w:p>
    <w:p w:rsidR="00644F76" w:rsidRPr="005200EA" w:rsidRDefault="00644F76" w:rsidP="00644F76">
      <w:pPr>
        <w:pStyle w:val="ZPKT8211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>1)     pozostawia protest bez rozpatrzenia, informując o tym wnioskodawcę w formie pisemnej;</w:t>
      </w:r>
    </w:p>
    <w:p w:rsidR="00644F76" w:rsidRPr="005200EA" w:rsidRDefault="00644F76" w:rsidP="00644F76">
      <w:pPr>
        <w:pStyle w:val="ZPKT8211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 xml:space="preserve">2)     przekazuje oświadczenie o wycofaniu protestu do </w:t>
      </w:r>
      <w:r w:rsidR="005200EA" w:rsidRPr="005200EA">
        <w:rPr>
          <w:rFonts w:ascii="Times New Roman" w:hAnsi="Times New Roman"/>
          <w:color w:val="FF0000"/>
          <w:sz w:val="18"/>
          <w:szCs w:val="18"/>
        </w:rPr>
        <w:t>Zarządu Województwa</w:t>
      </w:r>
      <w:r w:rsidRPr="005200EA">
        <w:rPr>
          <w:rFonts w:ascii="Times New Roman" w:hAnsi="Times New Roman"/>
          <w:color w:val="FF0000"/>
          <w:sz w:val="18"/>
          <w:szCs w:val="18"/>
        </w:rPr>
        <w:t>, jeżeli skierowała protest do tej instytucji.</w:t>
      </w:r>
    </w:p>
    <w:p w:rsidR="005200EA" w:rsidRPr="005200EA" w:rsidRDefault="00644F76" w:rsidP="005200EA">
      <w:pPr>
        <w:pStyle w:val="ZUST8211"/>
        <w:ind w:left="0" w:firstLine="0"/>
        <w:rPr>
          <w:rFonts w:ascii="Times New Roman" w:hAnsi="Times New Roman"/>
          <w:color w:val="FF0000"/>
        </w:rPr>
      </w:pPr>
      <w:r w:rsidRPr="00FE22FA">
        <w:rPr>
          <w:rFonts w:ascii="Times New Roman" w:hAnsi="Times New Roman"/>
          <w:color w:val="FF0000"/>
          <w:sz w:val="18"/>
          <w:szCs w:val="18"/>
        </w:rPr>
        <w:t>4. W przypadku, o którym mowa w ust. 3 pkt 2, właściwa instytucja, o której mowa w art. 55</w:t>
      </w:r>
      <w:r w:rsidR="00FE22FA" w:rsidRPr="00FE22FA">
        <w:rPr>
          <w:rFonts w:ascii="Times New Roman" w:hAnsi="Times New Roman"/>
          <w:color w:val="FF0000"/>
          <w:sz w:val="18"/>
          <w:szCs w:val="18"/>
        </w:rPr>
        <w:t xml:space="preserve"> ustawy z dnia 11 lipca 2014 r. o zasadach realizacji programów w zakresie polityki spójności finansowanych w perspektywie finansowej 2014–2020</w:t>
      </w:r>
      <w:r w:rsidR="00FE22FA">
        <w:rPr>
          <w:rFonts w:ascii="Times New Roman" w:hAnsi="Times New Roman"/>
          <w:color w:val="FF0000"/>
          <w:sz w:val="18"/>
          <w:szCs w:val="18"/>
        </w:rPr>
        <w:t xml:space="preserve"> (z </w:t>
      </w:r>
      <w:proofErr w:type="spellStart"/>
      <w:r w:rsidR="00FE22FA">
        <w:rPr>
          <w:rFonts w:ascii="Times New Roman" w:hAnsi="Times New Roman"/>
          <w:color w:val="FF0000"/>
          <w:sz w:val="18"/>
          <w:szCs w:val="18"/>
        </w:rPr>
        <w:t>późn</w:t>
      </w:r>
      <w:proofErr w:type="spellEnd"/>
      <w:r w:rsidR="00FE22FA" w:rsidRPr="00FE22FA">
        <w:rPr>
          <w:rFonts w:ascii="Times New Roman" w:hAnsi="Times New Roman"/>
          <w:color w:val="FF0000"/>
          <w:sz w:val="18"/>
          <w:szCs w:val="18"/>
        </w:rPr>
        <w:t>. zm.)</w:t>
      </w:r>
      <w:r w:rsidRPr="00FE22FA">
        <w:rPr>
          <w:rFonts w:ascii="Times New Roman" w:hAnsi="Times New Roman"/>
          <w:color w:val="FF0000"/>
          <w:sz w:val="18"/>
          <w:szCs w:val="18"/>
        </w:rPr>
        <w:t xml:space="preserve">, </w:t>
      </w:r>
      <w:r w:rsidRPr="005200EA">
        <w:rPr>
          <w:rFonts w:ascii="Times New Roman" w:hAnsi="Times New Roman"/>
          <w:color w:val="FF0000"/>
          <w:sz w:val="18"/>
          <w:szCs w:val="18"/>
        </w:rPr>
        <w:t>pozostawia protest bez rozpatrzenia, informując o tym wnioskodawcę w formie pisemnej.</w:t>
      </w:r>
    </w:p>
    <w:p w:rsidR="00644F76" w:rsidRPr="005200EA" w:rsidRDefault="00644F76" w:rsidP="005200EA">
      <w:pPr>
        <w:pStyle w:val="ZUST8211"/>
        <w:ind w:left="0" w:firstLine="0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>5. W przypadku wycofania protestu ponowne jego wniesienie jest niedopuszczalne.</w:t>
      </w:r>
    </w:p>
    <w:p w:rsidR="00644F76" w:rsidRPr="005200EA" w:rsidRDefault="00644F76" w:rsidP="005200EA">
      <w:pPr>
        <w:pStyle w:val="ZUST8211"/>
        <w:ind w:left="0" w:firstLine="0"/>
        <w:rPr>
          <w:rFonts w:ascii="Times New Roman" w:hAnsi="Times New Roman"/>
          <w:color w:val="FF0000"/>
        </w:rPr>
      </w:pPr>
      <w:r w:rsidRPr="005200EA">
        <w:rPr>
          <w:rFonts w:ascii="Times New Roman" w:hAnsi="Times New Roman"/>
          <w:color w:val="FF0000"/>
          <w:sz w:val="18"/>
          <w:szCs w:val="18"/>
        </w:rPr>
        <w:t>6. W przypadku wycofania protestu wnioskodawca nie może wnieść skargi do sądu administracyjnego</w:t>
      </w:r>
    </w:p>
    <w:p w:rsidR="00130DD5" w:rsidRPr="005200EA" w:rsidRDefault="00130DD5" w:rsidP="00130DD5">
      <w:pPr>
        <w:spacing w:after="0" w:line="360" w:lineRule="auto"/>
        <w:ind w:left="708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E54806" w:rsidRPr="005200EA" w:rsidRDefault="00E54806" w:rsidP="00636C8B">
      <w:pPr>
        <w:spacing w:after="0" w:line="360" w:lineRule="auto"/>
        <w:ind w:left="284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E14DA1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 w:rsidRPr="00E14DA1">
        <w:rPr>
          <w:rFonts w:ascii="Times New Roman" w:hAnsi="Times New Roman"/>
          <w:i/>
          <w:sz w:val="20"/>
          <w:szCs w:val="20"/>
        </w:rPr>
        <w:t xml:space="preserve">podpis </w:t>
      </w:r>
      <w:r w:rsidR="00E14DA1" w:rsidRPr="00E14DA1">
        <w:rPr>
          <w:rFonts w:ascii="Times New Roman" w:hAnsi="Times New Roman"/>
          <w:i/>
          <w:sz w:val="20"/>
          <w:szCs w:val="20"/>
        </w:rPr>
        <w:t>Przewodniczącego Rady LGD</w:t>
      </w:r>
      <w:r w:rsidRPr="00E14DA1">
        <w:rPr>
          <w:rFonts w:ascii="Times New Roman" w:hAnsi="Times New Roman"/>
          <w:i/>
          <w:sz w:val="20"/>
          <w:szCs w:val="20"/>
        </w:rPr>
        <w:t>)</w:t>
      </w:r>
    </w:p>
    <w:sectPr w:rsidR="00A60F78" w:rsidRPr="00E14DA1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E13" w:rsidRDefault="006B7E13" w:rsidP="0003223D">
      <w:pPr>
        <w:spacing w:after="0" w:line="240" w:lineRule="auto"/>
      </w:pPr>
      <w:r>
        <w:separator/>
      </w:r>
    </w:p>
  </w:endnote>
  <w:endnote w:type="continuationSeparator" w:id="0">
    <w:p w:rsidR="006B7E13" w:rsidRDefault="006B7E13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486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E13" w:rsidRDefault="006B7E13" w:rsidP="0003223D">
      <w:pPr>
        <w:spacing w:after="0" w:line="240" w:lineRule="auto"/>
      </w:pPr>
      <w:r>
        <w:separator/>
      </w:r>
    </w:p>
  </w:footnote>
  <w:footnote w:type="continuationSeparator" w:id="0">
    <w:p w:rsidR="006B7E13" w:rsidRDefault="006B7E13" w:rsidP="0003223D">
      <w:pPr>
        <w:spacing w:after="0" w:line="240" w:lineRule="auto"/>
      </w:pPr>
      <w:r>
        <w:continuationSeparator/>
      </w:r>
    </w:p>
  </w:footnote>
  <w:footnote w:id="1">
    <w:p w:rsidR="0036027F" w:rsidRDefault="0036027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91972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657A"/>
    <w:multiLevelType w:val="hybridMultilevel"/>
    <w:tmpl w:val="7C6E0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06C8F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2238E4"/>
    <w:multiLevelType w:val="hybridMultilevel"/>
    <w:tmpl w:val="87FA0C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4A0CEE"/>
    <w:multiLevelType w:val="hybridMultilevel"/>
    <w:tmpl w:val="C0424D92"/>
    <w:lvl w:ilvl="0" w:tplc="19621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06C8F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927CE"/>
    <w:multiLevelType w:val="hybridMultilevel"/>
    <w:tmpl w:val="EAEAAD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C362CAC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3C48DE"/>
    <w:multiLevelType w:val="hybridMultilevel"/>
    <w:tmpl w:val="48F411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026B5A"/>
    <w:multiLevelType w:val="hybridMultilevel"/>
    <w:tmpl w:val="A008D4B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6677ABB"/>
    <w:multiLevelType w:val="hybridMultilevel"/>
    <w:tmpl w:val="6EF8B7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103A6"/>
    <w:rsid w:val="0003223D"/>
    <w:rsid w:val="00066C95"/>
    <w:rsid w:val="00090585"/>
    <w:rsid w:val="00130DD5"/>
    <w:rsid w:val="0016763A"/>
    <w:rsid w:val="0023041D"/>
    <w:rsid w:val="00246EFA"/>
    <w:rsid w:val="00273A55"/>
    <w:rsid w:val="00291972"/>
    <w:rsid w:val="002A0080"/>
    <w:rsid w:val="002E2E99"/>
    <w:rsid w:val="002E317E"/>
    <w:rsid w:val="002E3E94"/>
    <w:rsid w:val="0031479C"/>
    <w:rsid w:val="00337B73"/>
    <w:rsid w:val="00341204"/>
    <w:rsid w:val="0036027F"/>
    <w:rsid w:val="003A1ADF"/>
    <w:rsid w:val="003E4232"/>
    <w:rsid w:val="00461A3D"/>
    <w:rsid w:val="00464354"/>
    <w:rsid w:val="004D7971"/>
    <w:rsid w:val="00511B59"/>
    <w:rsid w:val="005200EA"/>
    <w:rsid w:val="005577B0"/>
    <w:rsid w:val="00586D24"/>
    <w:rsid w:val="00600BB6"/>
    <w:rsid w:val="006060D1"/>
    <w:rsid w:val="00606D7C"/>
    <w:rsid w:val="00614C06"/>
    <w:rsid w:val="00614DA8"/>
    <w:rsid w:val="0063412B"/>
    <w:rsid w:val="00636C8B"/>
    <w:rsid w:val="006445FE"/>
    <w:rsid w:val="00644F76"/>
    <w:rsid w:val="006B7E13"/>
    <w:rsid w:val="006C29CE"/>
    <w:rsid w:val="00713D31"/>
    <w:rsid w:val="00723972"/>
    <w:rsid w:val="007248C7"/>
    <w:rsid w:val="00754601"/>
    <w:rsid w:val="007F0CF8"/>
    <w:rsid w:val="00802516"/>
    <w:rsid w:val="0082443E"/>
    <w:rsid w:val="00855C0A"/>
    <w:rsid w:val="008A3C4F"/>
    <w:rsid w:val="008E4299"/>
    <w:rsid w:val="00986AB0"/>
    <w:rsid w:val="00986B25"/>
    <w:rsid w:val="009C085C"/>
    <w:rsid w:val="009E56DA"/>
    <w:rsid w:val="00A60F78"/>
    <w:rsid w:val="00AB0066"/>
    <w:rsid w:val="00B367F2"/>
    <w:rsid w:val="00B65C80"/>
    <w:rsid w:val="00BE63CA"/>
    <w:rsid w:val="00C2150D"/>
    <w:rsid w:val="00CA4E73"/>
    <w:rsid w:val="00CA4FB4"/>
    <w:rsid w:val="00CB3E8E"/>
    <w:rsid w:val="00CB3ED9"/>
    <w:rsid w:val="00CC10F3"/>
    <w:rsid w:val="00CC2C2A"/>
    <w:rsid w:val="00D465DD"/>
    <w:rsid w:val="00DA2D81"/>
    <w:rsid w:val="00E07B72"/>
    <w:rsid w:val="00E14DA1"/>
    <w:rsid w:val="00E21F62"/>
    <w:rsid w:val="00E54806"/>
    <w:rsid w:val="00EB2ADB"/>
    <w:rsid w:val="00EB7EC9"/>
    <w:rsid w:val="00F23465"/>
    <w:rsid w:val="00FC4868"/>
    <w:rsid w:val="00FD44BF"/>
    <w:rsid w:val="00FE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59A6A"/>
  <w15:docId w15:val="{F9ACC0D1-F474-4EE9-884A-7E231E0C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30DD5"/>
    <w:rPr>
      <w:sz w:val="22"/>
      <w:szCs w:val="22"/>
      <w:lang w:eastAsia="en-US"/>
    </w:rPr>
  </w:style>
  <w:style w:type="paragraph" w:customStyle="1" w:styleId="ZPKT8211">
    <w:name w:val="Z/PKT &amp;#8211"/>
    <w:aliases w:val="zm. pkt artykułem (punktem)"/>
    <w:basedOn w:val="Normalny"/>
    <w:rsid w:val="00644F76"/>
    <w:pPr>
      <w:spacing w:after="0" w:line="360" w:lineRule="auto"/>
      <w:ind w:left="1020" w:hanging="510"/>
      <w:jc w:val="both"/>
    </w:pPr>
    <w:rPr>
      <w:rFonts w:ascii="Times" w:eastAsia="Times New Roman" w:hAnsi="Times"/>
      <w:sz w:val="24"/>
      <w:szCs w:val="24"/>
      <w:lang w:eastAsia="pl-PL"/>
    </w:rPr>
  </w:style>
  <w:style w:type="paragraph" w:customStyle="1" w:styleId="ZART8211">
    <w:name w:val="Z/ART(§) &amp;#8211"/>
    <w:aliases w:val="zm. art. (§) artykułem (punktem)"/>
    <w:basedOn w:val="Normalny"/>
    <w:rsid w:val="00644F76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="Times New Roman" w:hAnsi="Times"/>
      <w:sz w:val="24"/>
      <w:szCs w:val="24"/>
      <w:lang w:eastAsia="pl-PL"/>
    </w:rPr>
  </w:style>
  <w:style w:type="paragraph" w:customStyle="1" w:styleId="ZUST8211">
    <w:name w:val="Z/UST(§) &amp;#8211"/>
    <w:aliases w:val="zm. ust. (§) artykułem (punktem)"/>
    <w:basedOn w:val="Normalny"/>
    <w:rsid w:val="00644F76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="Times New Roman" w:hAnsi="Time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74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E748-AA98-48D8-B058-687A386DB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Mariola</cp:lastModifiedBy>
  <cp:revision>2</cp:revision>
  <dcterms:created xsi:type="dcterms:W3CDTF">2017-12-08T11:05:00Z</dcterms:created>
  <dcterms:modified xsi:type="dcterms:W3CDTF">2017-12-08T11:05:00Z</dcterms:modified>
</cp:coreProperties>
</file>